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7216AC5A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BF5909">
        <w:rPr>
          <w:rFonts w:ascii="Calibri" w:eastAsia="Calibri" w:hAnsi="Calibri" w:cs="Calibri"/>
          <w:b/>
          <w:bCs/>
          <w:color w:val="000000" w:themeColor="text1"/>
          <w:lang w:val="en-US"/>
        </w:rPr>
        <w:t>MOS 3352G</w:t>
      </w:r>
    </w:p>
    <w:p w14:paraId="2EB93D58" w14:textId="65A05A41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BF5909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001</w:t>
      </w:r>
    </w:p>
    <w:p w14:paraId="5F7CB731" w14:textId="5918B307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BF5909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Jody Merritt</w:t>
      </w:r>
    </w:p>
    <w:p w14:paraId="47F75B24" w14:textId="790CA8A7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BF5909">
        <w:rPr>
          <w:rFonts w:ascii="Calibri" w:eastAsia="Calibri" w:hAnsi="Calibri" w:cs="Calibri"/>
          <w:b/>
          <w:bCs/>
          <w:color w:val="000000" w:themeColor="text1"/>
          <w:lang w:val="en-US"/>
        </w:rPr>
        <w:t>March 17,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4BC2A7C4" w:rsidR="00362414" w:rsidRDefault="00BF5909">
            <w:r>
              <w:t xml:space="preserve">Chapter </w:t>
            </w:r>
            <w:r w:rsidR="00A06656">
              <w:t>9</w:t>
            </w:r>
            <w:r>
              <w:t xml:space="preserve"> </w:t>
            </w:r>
            <w:r w:rsidR="00A06656">
              <w:t>lecture and t</w:t>
            </w:r>
            <w:r>
              <w:t xml:space="preserve">eam </w:t>
            </w:r>
            <w:r w:rsidR="00A06656">
              <w:t>p</w:t>
            </w:r>
            <w:r>
              <w:t>resentation</w:t>
            </w:r>
            <w:r w:rsidR="00A06656">
              <w:t xml:space="preserve"> </w:t>
            </w:r>
            <w:r>
              <w:t>face to face in class</w:t>
            </w:r>
          </w:p>
        </w:tc>
        <w:tc>
          <w:tcPr>
            <w:tcW w:w="3685" w:type="dxa"/>
          </w:tcPr>
          <w:p w14:paraId="4FFA01A6" w14:textId="03594ACC" w:rsidR="00BF5909" w:rsidRPr="003A53C8" w:rsidRDefault="00A06656">
            <w:r>
              <w:t xml:space="preserve">Class was conducted face to face </w:t>
            </w:r>
          </w:p>
        </w:tc>
      </w:tr>
      <w:tr w:rsidR="00A06656" w:rsidRPr="003A53C8" w14:paraId="253A297D" w14:textId="77777777" w:rsidTr="00A06656">
        <w:tc>
          <w:tcPr>
            <w:tcW w:w="1980" w:type="dxa"/>
          </w:tcPr>
          <w:p w14:paraId="74176AC7" w14:textId="77777777" w:rsidR="00A06656" w:rsidRDefault="00A06656" w:rsidP="00E22B71">
            <w:r>
              <w:t>March 16–22</w:t>
            </w:r>
          </w:p>
        </w:tc>
        <w:tc>
          <w:tcPr>
            <w:tcW w:w="3685" w:type="dxa"/>
          </w:tcPr>
          <w:p w14:paraId="416855B2" w14:textId="32C2BF0F" w:rsidR="00A06656" w:rsidRDefault="00A06656" w:rsidP="00E22B71">
            <w:r>
              <w:t xml:space="preserve">Chapter 10 </w:t>
            </w:r>
            <w:r>
              <w:t>lecture and t</w:t>
            </w:r>
            <w:r>
              <w:t xml:space="preserve">eam </w:t>
            </w:r>
            <w:r>
              <w:t>p</w:t>
            </w:r>
            <w:r>
              <w:t>resentation</w:t>
            </w:r>
            <w:r>
              <w:t xml:space="preserve"> </w:t>
            </w:r>
            <w:r>
              <w:t>face to face in class</w:t>
            </w:r>
          </w:p>
        </w:tc>
        <w:tc>
          <w:tcPr>
            <w:tcW w:w="3685" w:type="dxa"/>
          </w:tcPr>
          <w:p w14:paraId="5AAC5BD0" w14:textId="5C35F00E" w:rsidR="00A06656" w:rsidRDefault="00A06656" w:rsidP="00E22B71">
            <w:r>
              <w:t>Chapter 10 voice over power</w:t>
            </w:r>
            <w:r>
              <w:t xml:space="preserve"> </w:t>
            </w:r>
            <w:r>
              <w:t xml:space="preserve">point lecture posting on OWL by Professor; holding </w:t>
            </w:r>
            <w:r>
              <w:t xml:space="preserve">virtual </w:t>
            </w:r>
            <w:r>
              <w:t>office hours during normal class time 9:30 a.m. to 12:30 p.m.; creation of OWL discussion board for chapter 10 questions answered during this time frame.</w:t>
            </w:r>
          </w:p>
          <w:p w14:paraId="214B25B6" w14:textId="77777777" w:rsidR="00A06656" w:rsidRDefault="00A06656" w:rsidP="00E22B71"/>
          <w:p w14:paraId="5AF28737" w14:textId="77777777" w:rsidR="00A06656" w:rsidRPr="003A53C8" w:rsidRDefault="00A06656" w:rsidP="00E22B71">
            <w:r>
              <w:t>Students will be providing a voice over power point presentation that will be posted in created presentation discussion board by Thursday March 19 at 9:30 a.m.  Students will have the opportunity to post questions regarding the presentation from March 19 – March 21, 2020. The presenting team will be given the opportunity to respond to these questions from March 21 – March 22, 2020.</w:t>
            </w:r>
          </w:p>
        </w:tc>
      </w:tr>
    </w:tbl>
    <w:p w14:paraId="1CF9A60C" w14:textId="77777777" w:rsidR="00A06656" w:rsidRDefault="00A0665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A06656" w:rsidRPr="003A53C8" w14:paraId="29F819FC" w14:textId="77777777" w:rsidTr="00A06656">
        <w:tc>
          <w:tcPr>
            <w:tcW w:w="1980" w:type="dxa"/>
          </w:tcPr>
          <w:p w14:paraId="43567873" w14:textId="66712086" w:rsidR="00A06656" w:rsidRDefault="00A06656" w:rsidP="00A06656">
            <w:r>
              <w:lastRenderedPageBreak/>
              <w:t>March 23–29</w:t>
            </w:r>
          </w:p>
        </w:tc>
        <w:tc>
          <w:tcPr>
            <w:tcW w:w="3685" w:type="dxa"/>
          </w:tcPr>
          <w:p w14:paraId="6757BE06" w14:textId="3C3A6CA3" w:rsidR="00A06656" w:rsidRDefault="00A06656" w:rsidP="00A06656">
            <w:r>
              <w:t>Chapter 1</w:t>
            </w:r>
            <w:r>
              <w:t>1 lecture and t</w:t>
            </w:r>
            <w:r>
              <w:t xml:space="preserve">eam </w:t>
            </w:r>
            <w:r>
              <w:t>p</w:t>
            </w:r>
            <w:r>
              <w:t>resentation face to face in class</w:t>
            </w:r>
          </w:p>
        </w:tc>
        <w:tc>
          <w:tcPr>
            <w:tcW w:w="3685" w:type="dxa"/>
          </w:tcPr>
          <w:p w14:paraId="62837CF0" w14:textId="1C472EFE" w:rsidR="00A06656" w:rsidRDefault="00A06656" w:rsidP="00A06656">
            <w:r>
              <w:t>Chapter 1</w:t>
            </w:r>
            <w:r>
              <w:t>1</w:t>
            </w:r>
            <w:r>
              <w:t xml:space="preserve"> voice over power</w:t>
            </w:r>
            <w:r>
              <w:t xml:space="preserve"> </w:t>
            </w:r>
            <w:r>
              <w:t xml:space="preserve">point lecture posting on OWL by Professor; holding </w:t>
            </w:r>
            <w:r>
              <w:t xml:space="preserve">virtual </w:t>
            </w:r>
            <w:r>
              <w:t>office hours during normal class time 9:30 a.m. to 12:30 p.m.; creation of OWL discussion board for chapter 1</w:t>
            </w:r>
            <w:r>
              <w:t xml:space="preserve">1 </w:t>
            </w:r>
            <w:r>
              <w:t>questions answered during this time frame.</w:t>
            </w:r>
          </w:p>
          <w:p w14:paraId="695CFB12" w14:textId="77777777" w:rsidR="00A06656" w:rsidRDefault="00A06656" w:rsidP="00A06656"/>
          <w:p w14:paraId="2C21DBC0" w14:textId="4CE50CE7" w:rsidR="00A06656" w:rsidRPr="003A53C8" w:rsidRDefault="00A06656" w:rsidP="00A06656">
            <w:r>
              <w:t xml:space="preserve">Students will be providing a voice over power point presentation that will be posted in created presentation discussion board by Thursday March </w:t>
            </w:r>
            <w:r>
              <w:t>26</w:t>
            </w:r>
            <w:r>
              <w:t xml:space="preserve"> at 9:30 a.m.  Students will have the opportunity to post questions regarding the presentation from March </w:t>
            </w:r>
            <w:r>
              <w:t>26</w:t>
            </w:r>
            <w:r>
              <w:t xml:space="preserve"> – March 2</w:t>
            </w:r>
            <w:r>
              <w:t>8</w:t>
            </w:r>
            <w:r>
              <w:t>, 2020. The presenting team will be given the opportunity to respond to these questions from March 2</w:t>
            </w:r>
            <w:r>
              <w:t>8</w:t>
            </w:r>
            <w:r>
              <w:t xml:space="preserve"> – March 2</w:t>
            </w:r>
            <w:r>
              <w:t>9</w:t>
            </w:r>
            <w:r>
              <w:t>, 2020.</w:t>
            </w:r>
          </w:p>
        </w:tc>
      </w:tr>
      <w:tr w:rsidR="00A06656" w:rsidRPr="003A53C8" w14:paraId="6649BE80" w14:textId="77777777" w:rsidTr="00A06656">
        <w:tc>
          <w:tcPr>
            <w:tcW w:w="1980" w:type="dxa"/>
          </w:tcPr>
          <w:p w14:paraId="2E09AC18" w14:textId="77777777" w:rsidR="00A06656" w:rsidRDefault="00A06656" w:rsidP="00A06656">
            <w:r>
              <w:t>March 30–April 3</w:t>
            </w:r>
          </w:p>
        </w:tc>
        <w:tc>
          <w:tcPr>
            <w:tcW w:w="3685" w:type="dxa"/>
          </w:tcPr>
          <w:p w14:paraId="441BDC80" w14:textId="70F9D8CB" w:rsidR="00A06656" w:rsidRDefault="00A06656" w:rsidP="00A06656">
            <w:r>
              <w:t>Chapter 1</w:t>
            </w:r>
            <w:r>
              <w:t>2</w:t>
            </w:r>
            <w:r>
              <w:t xml:space="preserve"> </w:t>
            </w:r>
            <w:r>
              <w:t xml:space="preserve">Lecture </w:t>
            </w:r>
            <w:r>
              <w:t>face to face in class</w:t>
            </w:r>
          </w:p>
        </w:tc>
        <w:tc>
          <w:tcPr>
            <w:tcW w:w="3685" w:type="dxa"/>
          </w:tcPr>
          <w:p w14:paraId="7BE6F4C9" w14:textId="146A0B25" w:rsidR="00A06656" w:rsidRPr="003A53C8" w:rsidRDefault="00A06656" w:rsidP="00A06656">
            <w:r>
              <w:t>Chapter 1</w:t>
            </w:r>
            <w:r w:rsidR="00A92E37">
              <w:t>2</w:t>
            </w:r>
            <w:r>
              <w:t xml:space="preserve"> voice over power</w:t>
            </w:r>
            <w:r w:rsidR="00A92E37">
              <w:t xml:space="preserve"> </w:t>
            </w:r>
            <w:r>
              <w:t xml:space="preserve">point lecture </w:t>
            </w:r>
            <w:r w:rsidR="00A92E37">
              <w:t xml:space="preserve">and final exam review </w:t>
            </w:r>
            <w:r>
              <w:t xml:space="preserve">posting on OWL by Professor; holding </w:t>
            </w:r>
            <w:r w:rsidR="00A92E37">
              <w:t xml:space="preserve">virtual </w:t>
            </w:r>
            <w:r>
              <w:t>office hours during normal class time 9:30 a.m. to 12:30 p.m.; creation of OWL discussion board for chapter 1</w:t>
            </w:r>
            <w:r w:rsidR="00A92E37">
              <w:t>2 and final exam</w:t>
            </w:r>
            <w:r>
              <w:t xml:space="preserve"> questions answered during this time frame.</w:t>
            </w:r>
          </w:p>
        </w:tc>
      </w:tr>
      <w:tr w:rsidR="00A92E37" w:rsidRPr="003A53C8" w14:paraId="4C6C762D" w14:textId="77777777" w:rsidTr="00A92E37">
        <w:tc>
          <w:tcPr>
            <w:tcW w:w="1980" w:type="dxa"/>
          </w:tcPr>
          <w:p w14:paraId="36EEAD4B" w14:textId="5A630067" w:rsidR="00A92E37" w:rsidRDefault="00A92E37" w:rsidP="00E22B71">
            <w:r>
              <w:t>April 17</w:t>
            </w:r>
          </w:p>
        </w:tc>
        <w:tc>
          <w:tcPr>
            <w:tcW w:w="3685" w:type="dxa"/>
          </w:tcPr>
          <w:p w14:paraId="7D7AF447" w14:textId="086488E0" w:rsidR="00A92E37" w:rsidRDefault="00A92E37" w:rsidP="00E22B71">
            <w:r>
              <w:t xml:space="preserve">Final Exam </w:t>
            </w:r>
          </w:p>
        </w:tc>
        <w:tc>
          <w:tcPr>
            <w:tcW w:w="3685" w:type="dxa"/>
          </w:tcPr>
          <w:p w14:paraId="70FA466B" w14:textId="6B1D21F5" w:rsidR="00A92E37" w:rsidRPr="003A53C8" w:rsidRDefault="00A92E37" w:rsidP="00E22B71">
            <w:r>
              <w:t>Students will be provided with a take home case exam.  This will be posted a week ahead of the final exam date of April 17 or on April 10</w:t>
            </w:r>
            <w:r w:rsidRPr="00A92E37">
              <w:rPr>
                <w:vertAlign w:val="superscript"/>
              </w:rPr>
              <w:t>th</w:t>
            </w:r>
            <w:r>
              <w:t>.  The take home exam will be due through OWL assignments in the form of a typed short answer response to case questions given</w:t>
            </w:r>
            <w:r w:rsidR="00982005">
              <w:t xml:space="preserve"> by the ending of the posted original time slot of the final exam on the published final exam schedule</w:t>
            </w:r>
            <w:r>
              <w:t>.</w:t>
            </w:r>
          </w:p>
        </w:tc>
      </w:tr>
    </w:tbl>
    <w:p w14:paraId="2377BA04" w14:textId="77777777" w:rsidR="00BF5909" w:rsidRDefault="00BF5909">
      <w:r>
        <w:br w:type="page"/>
      </w:r>
    </w:p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66"/>
        <w:gridCol w:w="1417"/>
        <w:gridCol w:w="1985"/>
        <w:gridCol w:w="1562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13D10F2E" w:rsidR="009B642A" w:rsidRDefault="00E03EF7" w:rsidP="00DD7615">
            <w:r>
              <w:t>Exam 1</w:t>
            </w:r>
          </w:p>
        </w:tc>
        <w:tc>
          <w:tcPr>
            <w:tcW w:w="1418" w:type="dxa"/>
          </w:tcPr>
          <w:p w14:paraId="1A1222D7" w14:textId="0A7498FC" w:rsidR="009B642A" w:rsidRDefault="00E03EF7" w:rsidP="00DD7615">
            <w:r>
              <w:t>MC Case</w:t>
            </w:r>
          </w:p>
        </w:tc>
        <w:tc>
          <w:tcPr>
            <w:tcW w:w="1417" w:type="dxa"/>
          </w:tcPr>
          <w:p w14:paraId="6F9F79D6" w14:textId="4D9F7494" w:rsidR="009B642A" w:rsidRDefault="00E03EF7" w:rsidP="00DD7615">
            <w:r>
              <w:t>35%</w:t>
            </w:r>
          </w:p>
        </w:tc>
        <w:tc>
          <w:tcPr>
            <w:tcW w:w="1985" w:type="dxa"/>
          </w:tcPr>
          <w:p w14:paraId="44CF41FC" w14:textId="6364304F" w:rsidR="009B642A" w:rsidRDefault="00E03EF7" w:rsidP="00DD7615">
            <w:r>
              <w:t>Feb 10, 2020</w:t>
            </w:r>
          </w:p>
        </w:tc>
        <w:tc>
          <w:tcPr>
            <w:tcW w:w="1558" w:type="dxa"/>
          </w:tcPr>
          <w:p w14:paraId="6B263424" w14:textId="0C51F19D" w:rsidR="009B642A" w:rsidRPr="0077346F" w:rsidRDefault="00E03EF7" w:rsidP="00DD7615">
            <w:r>
              <w:t>YES</w:t>
            </w:r>
          </w:p>
        </w:tc>
      </w:tr>
      <w:tr w:rsidR="00557AC5" w14:paraId="0ECEDFEF" w14:textId="77777777" w:rsidTr="00A27DD2">
        <w:tc>
          <w:tcPr>
            <w:tcW w:w="2972" w:type="dxa"/>
          </w:tcPr>
          <w:p w14:paraId="1002B260" w14:textId="005C7969" w:rsidR="00557AC5" w:rsidRDefault="00E03EF7" w:rsidP="00557AC5">
            <w:r>
              <w:t>Exam 2</w:t>
            </w:r>
          </w:p>
        </w:tc>
        <w:tc>
          <w:tcPr>
            <w:tcW w:w="1418" w:type="dxa"/>
          </w:tcPr>
          <w:p w14:paraId="5281C9A4" w14:textId="7D57188A" w:rsidR="00557AC5" w:rsidRDefault="00E03EF7" w:rsidP="00557AC5">
            <w:r>
              <w:t>MC Case</w:t>
            </w:r>
          </w:p>
        </w:tc>
        <w:tc>
          <w:tcPr>
            <w:tcW w:w="1417" w:type="dxa"/>
          </w:tcPr>
          <w:p w14:paraId="58217E54" w14:textId="10D9673B" w:rsidR="00557AC5" w:rsidRDefault="00E03EF7" w:rsidP="00557AC5">
            <w:r>
              <w:t>35%</w:t>
            </w:r>
          </w:p>
        </w:tc>
        <w:tc>
          <w:tcPr>
            <w:tcW w:w="1985" w:type="dxa"/>
          </w:tcPr>
          <w:p w14:paraId="17F84FFC" w14:textId="109AC074" w:rsidR="00557AC5" w:rsidRDefault="00E03EF7" w:rsidP="00557AC5">
            <w:r>
              <w:t>April 17, 2020</w:t>
            </w:r>
          </w:p>
        </w:tc>
        <w:tc>
          <w:tcPr>
            <w:tcW w:w="1558" w:type="dxa"/>
          </w:tcPr>
          <w:p w14:paraId="2C212681" w14:textId="77A166D9" w:rsidR="00557AC5" w:rsidRPr="0077346F" w:rsidRDefault="00E03EF7" w:rsidP="00557AC5">
            <w:r>
              <w:t>NO</w:t>
            </w:r>
          </w:p>
        </w:tc>
      </w:tr>
      <w:tr w:rsidR="00557AC5" w14:paraId="55724070" w14:textId="2858E1C7" w:rsidTr="00285A23">
        <w:tc>
          <w:tcPr>
            <w:tcW w:w="2972" w:type="dxa"/>
          </w:tcPr>
          <w:p w14:paraId="08E8551D" w14:textId="5793C5C8" w:rsidR="00557AC5" w:rsidRDefault="00E03EF7" w:rsidP="00557AC5">
            <w:r>
              <w:t>Term Project</w:t>
            </w:r>
          </w:p>
        </w:tc>
        <w:tc>
          <w:tcPr>
            <w:tcW w:w="1418" w:type="dxa"/>
          </w:tcPr>
          <w:p w14:paraId="6003E893" w14:textId="77777777" w:rsidR="00557AC5" w:rsidRDefault="00E03EF7" w:rsidP="00557AC5">
            <w:r>
              <w:t>Team Presentation</w:t>
            </w:r>
          </w:p>
          <w:p w14:paraId="7B781534" w14:textId="77777777" w:rsidR="00285A23" w:rsidRDefault="00285A23" w:rsidP="00557AC5"/>
          <w:p w14:paraId="4AA9708D" w14:textId="77777777" w:rsidR="00285A23" w:rsidRDefault="00285A23" w:rsidP="00557AC5"/>
          <w:p w14:paraId="4B8A1225" w14:textId="77777777" w:rsidR="00285A23" w:rsidRDefault="00285A23" w:rsidP="00557AC5"/>
          <w:p w14:paraId="5415F5C7" w14:textId="614FC01D" w:rsidR="00E03EF7" w:rsidRDefault="00E03EF7" w:rsidP="00557AC5">
            <w:r>
              <w:t>Team Grievance Paper</w:t>
            </w:r>
          </w:p>
        </w:tc>
        <w:tc>
          <w:tcPr>
            <w:tcW w:w="1417" w:type="dxa"/>
          </w:tcPr>
          <w:p w14:paraId="6EB3074E" w14:textId="1685E5D9" w:rsidR="00557AC5" w:rsidRDefault="00E03EF7" w:rsidP="00557AC5">
            <w:r>
              <w:t>20%</w:t>
            </w:r>
          </w:p>
        </w:tc>
        <w:tc>
          <w:tcPr>
            <w:tcW w:w="1985" w:type="dxa"/>
          </w:tcPr>
          <w:p w14:paraId="6ED7D6F3" w14:textId="37B4C2FB" w:rsidR="00557AC5" w:rsidRDefault="00E03EF7" w:rsidP="00557AC5">
            <w:r>
              <w:t>Weekly (Feb 24 – March 23)</w:t>
            </w:r>
          </w:p>
          <w:p w14:paraId="583EB6BA" w14:textId="77777777" w:rsidR="00E03EF7" w:rsidRDefault="00E03EF7" w:rsidP="00557AC5"/>
          <w:p w14:paraId="6982AEA1" w14:textId="695E0DA7" w:rsidR="00E03EF7" w:rsidRDefault="00E03EF7" w:rsidP="00557AC5"/>
        </w:tc>
        <w:tc>
          <w:tcPr>
            <w:tcW w:w="1558" w:type="dxa"/>
            <w:shd w:val="clear" w:color="auto" w:fill="auto"/>
          </w:tcPr>
          <w:p w14:paraId="4EE21664" w14:textId="77777777" w:rsidR="00557AC5" w:rsidRPr="00285A23" w:rsidRDefault="00E03EF7" w:rsidP="00557AC5">
            <w:r w:rsidRPr="00285A23">
              <w:t>Two presentations left</w:t>
            </w:r>
            <w:r w:rsidR="00285A23" w:rsidRPr="00285A23">
              <w:t xml:space="preserve"> (see above)</w:t>
            </w:r>
          </w:p>
          <w:p w14:paraId="57541BE4" w14:textId="77777777" w:rsidR="00285A23" w:rsidRPr="00285A23" w:rsidRDefault="00285A23" w:rsidP="00557AC5"/>
          <w:p w14:paraId="74DA4D68" w14:textId="0AE6E7B7" w:rsidR="00285A23" w:rsidRPr="00285A23" w:rsidRDefault="00285A23" w:rsidP="00557AC5">
            <w:r w:rsidRPr="00285A23">
              <w:t>Due:  March 23 through OWL assignments</w:t>
            </w:r>
          </w:p>
        </w:tc>
      </w:tr>
      <w:tr w:rsidR="00557AC5" w14:paraId="612171AD" w14:textId="63453504" w:rsidTr="00285A23">
        <w:tc>
          <w:tcPr>
            <w:tcW w:w="2972" w:type="dxa"/>
          </w:tcPr>
          <w:p w14:paraId="4E8A93A8" w14:textId="6F1CA8A8" w:rsidR="00557AC5" w:rsidRDefault="00285A23" w:rsidP="00557AC5">
            <w:r>
              <w:t>Individual Course Participation</w:t>
            </w:r>
          </w:p>
        </w:tc>
        <w:tc>
          <w:tcPr>
            <w:tcW w:w="1418" w:type="dxa"/>
          </w:tcPr>
          <w:p w14:paraId="354F61BC" w14:textId="2DBA8623" w:rsidR="00557AC5" w:rsidRDefault="00285A23" w:rsidP="00557AC5">
            <w:r>
              <w:t>Presentation Participation and Final Participation Mark</w:t>
            </w:r>
          </w:p>
        </w:tc>
        <w:tc>
          <w:tcPr>
            <w:tcW w:w="1417" w:type="dxa"/>
          </w:tcPr>
          <w:p w14:paraId="1F4D7D2D" w14:textId="73305404" w:rsidR="00557AC5" w:rsidRDefault="00285A23" w:rsidP="00557AC5">
            <w:r>
              <w:t>10%</w:t>
            </w:r>
          </w:p>
        </w:tc>
        <w:tc>
          <w:tcPr>
            <w:tcW w:w="1985" w:type="dxa"/>
          </w:tcPr>
          <w:p w14:paraId="36EBD260" w14:textId="77777777" w:rsidR="00557AC5" w:rsidRDefault="00285A23" w:rsidP="00557AC5">
            <w:r>
              <w:t>Weekly (Feb 24-March 23)</w:t>
            </w:r>
          </w:p>
          <w:p w14:paraId="41652AA2" w14:textId="1C199893" w:rsidR="00285A23" w:rsidRDefault="00285A23" w:rsidP="00557AC5">
            <w:r>
              <w:t>Also, by posting within the chapter forums</w:t>
            </w:r>
          </w:p>
        </w:tc>
        <w:tc>
          <w:tcPr>
            <w:tcW w:w="1558" w:type="dxa"/>
            <w:shd w:val="clear" w:color="auto" w:fill="auto"/>
          </w:tcPr>
          <w:p w14:paraId="710FB484" w14:textId="6D768BE7" w:rsidR="00557AC5" w:rsidRPr="00285A23" w:rsidRDefault="00285A23" w:rsidP="00557AC5">
            <w:r w:rsidRPr="00285A23">
              <w:t>Students have received participation marks for presentations thus far and will be able to complete participation in the OWL discussion boards set up by participating</w:t>
            </w:r>
          </w:p>
        </w:tc>
      </w:tr>
      <w:tr w:rsidR="00557AC5" w14:paraId="3617405D" w14:textId="780F298B" w:rsidTr="00A27DD2">
        <w:tc>
          <w:tcPr>
            <w:tcW w:w="2972" w:type="dxa"/>
          </w:tcPr>
          <w:p w14:paraId="3942833F" w14:textId="69D50DF7" w:rsidR="00557AC5" w:rsidRDefault="00557AC5" w:rsidP="00557AC5"/>
        </w:tc>
        <w:tc>
          <w:tcPr>
            <w:tcW w:w="1418" w:type="dxa"/>
          </w:tcPr>
          <w:p w14:paraId="47B1DA62" w14:textId="21523557" w:rsidR="00557AC5" w:rsidRDefault="00557AC5" w:rsidP="00557AC5"/>
        </w:tc>
        <w:tc>
          <w:tcPr>
            <w:tcW w:w="1417" w:type="dxa"/>
          </w:tcPr>
          <w:p w14:paraId="0D13BAEB" w14:textId="6C695E44" w:rsidR="00557AC5" w:rsidRDefault="00557AC5" w:rsidP="00557AC5"/>
        </w:tc>
        <w:tc>
          <w:tcPr>
            <w:tcW w:w="1985" w:type="dxa"/>
          </w:tcPr>
          <w:p w14:paraId="48F690A1" w14:textId="73ADC4F2" w:rsidR="00557AC5" w:rsidRDefault="00557AC5" w:rsidP="00557AC5"/>
        </w:tc>
        <w:tc>
          <w:tcPr>
            <w:tcW w:w="1558" w:type="dxa"/>
          </w:tcPr>
          <w:p w14:paraId="78B9B400" w14:textId="09EA117E" w:rsidR="00557AC5" w:rsidRPr="00557AC5" w:rsidRDefault="00557AC5" w:rsidP="00557AC5">
            <w:pPr>
              <w:rPr>
                <w:highlight w:val="yellow"/>
              </w:rPr>
            </w:pP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66"/>
        <w:gridCol w:w="1417"/>
        <w:gridCol w:w="3543"/>
      </w:tblGrid>
      <w:tr w:rsidR="006C78F1" w14:paraId="489CA39A" w14:textId="77777777" w:rsidTr="00285A23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66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285A23" w14:paraId="056709AC" w14:textId="77777777" w:rsidTr="00285A23">
        <w:tc>
          <w:tcPr>
            <w:tcW w:w="2972" w:type="dxa"/>
          </w:tcPr>
          <w:p w14:paraId="3C3D2FB9" w14:textId="026EA08A" w:rsidR="00285A23" w:rsidRDefault="00285A23" w:rsidP="00285A23">
            <w:r>
              <w:t>Exam 1</w:t>
            </w:r>
          </w:p>
        </w:tc>
        <w:tc>
          <w:tcPr>
            <w:tcW w:w="1466" w:type="dxa"/>
          </w:tcPr>
          <w:p w14:paraId="125CB1D0" w14:textId="69118953" w:rsidR="00285A23" w:rsidRDefault="00285A23" w:rsidP="00285A23">
            <w:r>
              <w:t>MC Case</w:t>
            </w:r>
          </w:p>
        </w:tc>
        <w:tc>
          <w:tcPr>
            <w:tcW w:w="1417" w:type="dxa"/>
          </w:tcPr>
          <w:p w14:paraId="091E37BB" w14:textId="60CE2206" w:rsidR="00285A23" w:rsidRPr="00816888" w:rsidRDefault="00285A23" w:rsidP="00285A23">
            <w:r>
              <w:t>35%</w:t>
            </w:r>
          </w:p>
        </w:tc>
        <w:tc>
          <w:tcPr>
            <w:tcW w:w="3543" w:type="dxa"/>
          </w:tcPr>
          <w:p w14:paraId="674CB921" w14:textId="41EB9585" w:rsidR="00285A23" w:rsidRDefault="00285A23" w:rsidP="00285A23">
            <w:r>
              <w:t>Feb 10, 2020</w:t>
            </w:r>
            <w:r>
              <w:t xml:space="preserve"> – Completed no revisions needed</w:t>
            </w:r>
          </w:p>
        </w:tc>
      </w:tr>
      <w:tr w:rsidR="00285A23" w14:paraId="458E403B" w14:textId="77777777" w:rsidTr="00285A23">
        <w:tc>
          <w:tcPr>
            <w:tcW w:w="2972" w:type="dxa"/>
          </w:tcPr>
          <w:p w14:paraId="5CEAC76D" w14:textId="0B8160D5" w:rsidR="00285A23" w:rsidRDefault="00285A23" w:rsidP="00285A23">
            <w:r>
              <w:t>Exam 2</w:t>
            </w:r>
          </w:p>
        </w:tc>
        <w:tc>
          <w:tcPr>
            <w:tcW w:w="1466" w:type="dxa"/>
          </w:tcPr>
          <w:p w14:paraId="35F1866D" w14:textId="6253995B" w:rsidR="00285A23" w:rsidRDefault="00285A23" w:rsidP="00285A23">
            <w:r>
              <w:t xml:space="preserve">Take home case </w:t>
            </w:r>
          </w:p>
        </w:tc>
        <w:tc>
          <w:tcPr>
            <w:tcW w:w="1417" w:type="dxa"/>
          </w:tcPr>
          <w:p w14:paraId="0DBED7AC" w14:textId="47709C0A" w:rsidR="00285A23" w:rsidRPr="00816888" w:rsidRDefault="00285A23" w:rsidP="00285A23">
            <w:r>
              <w:t>35%</w:t>
            </w:r>
          </w:p>
        </w:tc>
        <w:tc>
          <w:tcPr>
            <w:tcW w:w="3543" w:type="dxa"/>
          </w:tcPr>
          <w:p w14:paraId="6D648D51" w14:textId="4B0974EE" w:rsidR="00285A23" w:rsidRDefault="00285A23" w:rsidP="00285A23">
            <w:r>
              <w:t>April 17, 2020</w:t>
            </w:r>
            <w:r>
              <w:t xml:space="preserve"> (Take home case is due on this date </w:t>
            </w:r>
            <w:r w:rsidR="00982005">
              <w:t xml:space="preserve">at the end of the time slot given on the published final exam schedule.  It </w:t>
            </w:r>
            <w:r>
              <w:t>will be posted a week ahead</w:t>
            </w:r>
            <w:r w:rsidR="00982005">
              <w:t xml:space="preserve"> for the students to complete by this time frame</w:t>
            </w:r>
            <w:r>
              <w:t>.  Students will submit a typed answer to case questions posted.</w:t>
            </w:r>
          </w:p>
        </w:tc>
      </w:tr>
      <w:tr w:rsidR="00285A23" w14:paraId="3A733634" w14:textId="77777777" w:rsidTr="00285A23">
        <w:tc>
          <w:tcPr>
            <w:tcW w:w="2972" w:type="dxa"/>
          </w:tcPr>
          <w:p w14:paraId="5C87C993" w14:textId="2F4FC290" w:rsidR="00285A23" w:rsidRDefault="00285A23" w:rsidP="00285A23">
            <w:r>
              <w:lastRenderedPageBreak/>
              <w:t>Term Project</w:t>
            </w:r>
          </w:p>
        </w:tc>
        <w:tc>
          <w:tcPr>
            <w:tcW w:w="1466" w:type="dxa"/>
          </w:tcPr>
          <w:p w14:paraId="21E7CC21" w14:textId="77777777" w:rsidR="00285A23" w:rsidRDefault="00285A23" w:rsidP="00285A23">
            <w:r>
              <w:t>Team Presentation</w:t>
            </w:r>
          </w:p>
          <w:p w14:paraId="548EE235" w14:textId="77777777" w:rsidR="00285A23" w:rsidRDefault="00285A23" w:rsidP="00285A23"/>
          <w:p w14:paraId="0888EB64" w14:textId="77777777" w:rsidR="00285A23" w:rsidRDefault="00285A23" w:rsidP="00285A23"/>
          <w:p w14:paraId="07BB1088" w14:textId="77777777" w:rsidR="00285A23" w:rsidRDefault="00285A23" w:rsidP="00285A23"/>
          <w:p w14:paraId="21E7520F" w14:textId="77777777" w:rsidR="00982005" w:rsidRDefault="00982005" w:rsidP="00285A23"/>
          <w:p w14:paraId="3DE148AE" w14:textId="77777777" w:rsidR="00982005" w:rsidRDefault="00982005" w:rsidP="00285A23"/>
          <w:p w14:paraId="6044DB90" w14:textId="77777777" w:rsidR="00982005" w:rsidRDefault="00982005" w:rsidP="00285A23"/>
          <w:p w14:paraId="68649C43" w14:textId="77777777" w:rsidR="00982005" w:rsidRDefault="00982005" w:rsidP="00285A23"/>
          <w:p w14:paraId="7E2CDAED" w14:textId="77777777" w:rsidR="00982005" w:rsidRDefault="00982005" w:rsidP="00285A23"/>
          <w:p w14:paraId="02E40073" w14:textId="77777777" w:rsidR="00982005" w:rsidRDefault="00982005" w:rsidP="00285A23"/>
          <w:p w14:paraId="7E0D1273" w14:textId="77777777" w:rsidR="00982005" w:rsidRDefault="00982005" w:rsidP="00285A23"/>
          <w:p w14:paraId="7E93FEE4" w14:textId="77777777" w:rsidR="00982005" w:rsidRDefault="00982005" w:rsidP="00285A23"/>
          <w:p w14:paraId="604CF646" w14:textId="5689C694" w:rsidR="00285A23" w:rsidRDefault="00285A23" w:rsidP="00285A23">
            <w:r>
              <w:t>Team Grievance Paper</w:t>
            </w:r>
          </w:p>
        </w:tc>
        <w:tc>
          <w:tcPr>
            <w:tcW w:w="1417" w:type="dxa"/>
          </w:tcPr>
          <w:p w14:paraId="0390CE86" w14:textId="7BA6C619" w:rsidR="00285A23" w:rsidRPr="00816888" w:rsidRDefault="00285A23" w:rsidP="00285A23">
            <w:pPr>
              <w:rPr>
                <w:highlight w:val="yellow"/>
              </w:rPr>
            </w:pPr>
            <w:r>
              <w:t>20%</w:t>
            </w:r>
          </w:p>
        </w:tc>
        <w:tc>
          <w:tcPr>
            <w:tcW w:w="3543" w:type="dxa"/>
          </w:tcPr>
          <w:p w14:paraId="24141D2B" w14:textId="77777777" w:rsidR="00285A23" w:rsidRDefault="00285A23" w:rsidP="00285A23">
            <w:r>
              <w:t>Two presentations left.  Discussion boards have been created for presenting teams to post a voice over power point presentation.  Then the class will have the chance to ask questions and answer a discussion question of the day to achieve participation marks.  Then the presenting teams will be able to respond to any questions posted by the week’s end.</w:t>
            </w:r>
          </w:p>
          <w:p w14:paraId="1A4654C8" w14:textId="77777777" w:rsidR="00982005" w:rsidRDefault="00982005" w:rsidP="00285A23"/>
          <w:p w14:paraId="654F9E27" w14:textId="7D58788F" w:rsidR="00982005" w:rsidRDefault="00982005" w:rsidP="00285A23">
            <w:r>
              <w:t>Students are handing this in on March 23 as previously agreed in class.  No revision to this assignment is required.</w:t>
            </w:r>
          </w:p>
        </w:tc>
      </w:tr>
      <w:tr w:rsidR="00285A23" w14:paraId="0C40BEEF" w14:textId="77777777" w:rsidTr="00285A23">
        <w:tc>
          <w:tcPr>
            <w:tcW w:w="2972" w:type="dxa"/>
          </w:tcPr>
          <w:p w14:paraId="4D502743" w14:textId="439ED46F" w:rsidR="00285A23" w:rsidRDefault="00285A23" w:rsidP="00285A23">
            <w:r>
              <w:t>Individual Course Participation</w:t>
            </w:r>
          </w:p>
        </w:tc>
        <w:tc>
          <w:tcPr>
            <w:tcW w:w="1466" w:type="dxa"/>
          </w:tcPr>
          <w:p w14:paraId="16FF16B6" w14:textId="3F4887CE" w:rsidR="00285A23" w:rsidRDefault="00285A23" w:rsidP="00285A23">
            <w:r>
              <w:t>Presentation Participation and Final Participation Mark</w:t>
            </w:r>
          </w:p>
        </w:tc>
        <w:tc>
          <w:tcPr>
            <w:tcW w:w="1417" w:type="dxa"/>
          </w:tcPr>
          <w:p w14:paraId="53170C59" w14:textId="5C8ECFBD" w:rsidR="00285A23" w:rsidRDefault="00285A23" w:rsidP="00285A23">
            <w:r>
              <w:t>10%</w:t>
            </w:r>
          </w:p>
        </w:tc>
        <w:tc>
          <w:tcPr>
            <w:tcW w:w="3543" w:type="dxa"/>
          </w:tcPr>
          <w:p w14:paraId="6DC460B2" w14:textId="77777777" w:rsidR="00285A23" w:rsidRDefault="00285A23" w:rsidP="00285A23">
            <w:r>
              <w:t>Weekly (Feb 24-March 23)</w:t>
            </w:r>
          </w:p>
          <w:p w14:paraId="20D0E9CA" w14:textId="77777777" w:rsidR="00285A23" w:rsidRDefault="00285A23" w:rsidP="00285A23">
            <w:proofErr w:type="gramStart"/>
            <w:r>
              <w:t>Also</w:t>
            </w:r>
            <w:proofErr w:type="gramEnd"/>
            <w:r>
              <w:t xml:space="preserve"> by posting within the chapter forums</w:t>
            </w:r>
            <w:r>
              <w:t>.</w:t>
            </w:r>
          </w:p>
          <w:p w14:paraId="36419011" w14:textId="560152CA" w:rsidR="00285A23" w:rsidRDefault="00285A23" w:rsidP="00285A23">
            <w:r w:rsidRPr="00285A23">
              <w:t>Students have received participation marks for presentations thus far and will be able to complete participation in the OWL discussion boards set up by participating</w:t>
            </w:r>
            <w:r w:rsidRPr="00285A23">
              <w:t xml:space="preserve"> by the end of each week’s end.</w:t>
            </w:r>
          </w:p>
        </w:tc>
      </w:tr>
    </w:tbl>
    <w:p w14:paraId="7ED18E46" w14:textId="77777777" w:rsidR="00986A8E" w:rsidRDefault="00986A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EDCEC60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514B2" w14:textId="77777777" w:rsidR="005D29F4" w:rsidRDefault="005D29F4" w:rsidP="00C93AF7">
      <w:r>
        <w:separator/>
      </w:r>
    </w:p>
  </w:endnote>
  <w:endnote w:type="continuationSeparator" w:id="0">
    <w:p w14:paraId="5A84D764" w14:textId="77777777" w:rsidR="005D29F4" w:rsidRDefault="005D29F4" w:rsidP="00C93AF7">
      <w:r>
        <w:continuationSeparator/>
      </w:r>
    </w:p>
  </w:endnote>
  <w:endnote w:type="continuationNotice" w:id="1">
    <w:p w14:paraId="24F3052C" w14:textId="77777777" w:rsidR="005D29F4" w:rsidRDefault="005D2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5F3E1" w14:textId="77777777" w:rsidR="005D29F4" w:rsidRDefault="005D29F4" w:rsidP="00C93AF7">
      <w:r>
        <w:separator/>
      </w:r>
    </w:p>
  </w:footnote>
  <w:footnote w:type="continuationSeparator" w:id="0">
    <w:p w14:paraId="5D36BDE7" w14:textId="77777777" w:rsidR="005D29F4" w:rsidRDefault="005D29F4" w:rsidP="00C93AF7">
      <w:r>
        <w:continuationSeparator/>
      </w:r>
    </w:p>
  </w:footnote>
  <w:footnote w:type="continuationNotice" w:id="1">
    <w:p w14:paraId="25A66C5B" w14:textId="77777777" w:rsidR="005D29F4" w:rsidRDefault="005D29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5A23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D2804"/>
    <w:rsid w:val="005D29F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04458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2005"/>
    <w:rsid w:val="00986A8E"/>
    <w:rsid w:val="0099702B"/>
    <w:rsid w:val="009B4707"/>
    <w:rsid w:val="009B642A"/>
    <w:rsid w:val="009B691D"/>
    <w:rsid w:val="009D4E83"/>
    <w:rsid w:val="00A0235E"/>
    <w:rsid w:val="00A06656"/>
    <w:rsid w:val="00A079C8"/>
    <w:rsid w:val="00A11661"/>
    <w:rsid w:val="00A220D7"/>
    <w:rsid w:val="00A27DD2"/>
    <w:rsid w:val="00A448F9"/>
    <w:rsid w:val="00A45B32"/>
    <w:rsid w:val="00A8645F"/>
    <w:rsid w:val="00A8750C"/>
    <w:rsid w:val="00A92E37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BF5909"/>
    <w:rsid w:val="00C31124"/>
    <w:rsid w:val="00C35B34"/>
    <w:rsid w:val="00C44724"/>
    <w:rsid w:val="00C6272B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03EF7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Jody Merritt</cp:lastModifiedBy>
  <cp:revision>2</cp:revision>
  <dcterms:created xsi:type="dcterms:W3CDTF">2020-03-17T20:40:00Z</dcterms:created>
  <dcterms:modified xsi:type="dcterms:W3CDTF">2020-03-17T20:40:00Z</dcterms:modified>
</cp:coreProperties>
</file>